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ABC1" w14:textId="33F5B257" w:rsidR="00B42570" w:rsidRPr="00B42570" w:rsidRDefault="00B42570" w:rsidP="00B42570">
      <w:pPr>
        <w:ind w:left="720" w:hanging="360"/>
        <w:rPr>
          <w:rFonts w:ascii="Helvetica Neue" w:hAnsi="Helvetica Neue"/>
        </w:rPr>
      </w:pPr>
      <w:r w:rsidRPr="00B42570">
        <w:rPr>
          <w:rFonts w:ascii="Helvetica Neue" w:hAnsi="Helvetica Neue"/>
        </w:rPr>
        <w:t>4. Educational Assessment Select Indicators</w:t>
      </w:r>
    </w:p>
    <w:p w14:paraId="61F60498" w14:textId="77777777" w:rsidR="00B42570" w:rsidRPr="00B42570" w:rsidRDefault="00B42570" w:rsidP="00B42570">
      <w:pPr>
        <w:pStyle w:val="ListParagraph"/>
        <w:rPr>
          <w:rFonts w:ascii="Helvetica Neue" w:hAnsi="Helvetica Neue"/>
        </w:rPr>
      </w:pPr>
    </w:p>
    <w:p w14:paraId="713589F8" w14:textId="1A79693A" w:rsidR="00190B2E" w:rsidRPr="00B42570" w:rsidRDefault="00B42570" w:rsidP="00B4257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42570">
        <w:rPr>
          <w:rFonts w:ascii="Helvetica Neue" w:hAnsi="Helvetica Neue"/>
        </w:rPr>
        <w:t xml:space="preserve">Graduates demonstrate an ability to discern, adopt, and practice a Christian spirituality appropriate to lay ecclesial ministry and to acquire the pastoral skills of leadership, collaboration, and cultural sensitivity [MAPS].  </w:t>
      </w:r>
      <w:r w:rsidRPr="00B42570">
        <w:rPr>
          <w:rFonts w:ascii="Helvetica Neue" w:hAnsi="Helvetica Neue"/>
          <w:b/>
          <w:bCs/>
          <w:i/>
          <w:iCs/>
        </w:rPr>
        <w:t>(LINKS to MAPS Goals 3 &amp; 4 – Part 1.pdf)</w:t>
      </w:r>
    </w:p>
    <w:p w14:paraId="7D98E62A" w14:textId="33ACBC39" w:rsidR="00B42570" w:rsidRPr="00B42570" w:rsidRDefault="00B42570" w:rsidP="00B4257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42570">
        <w:rPr>
          <w:rFonts w:ascii="Helvetica Neue" w:hAnsi="Helvetica Neue"/>
        </w:rPr>
        <w:t xml:space="preserve">Graduates demonstrate an ability to teach the faith, grounded in Scripture, </w:t>
      </w:r>
      <w:proofErr w:type="gramStart"/>
      <w:r w:rsidRPr="00B42570">
        <w:rPr>
          <w:rFonts w:ascii="Helvetica Neue" w:hAnsi="Helvetica Neue"/>
        </w:rPr>
        <w:t>Tradition,,</w:t>
      </w:r>
      <w:proofErr w:type="gramEnd"/>
      <w:r w:rsidRPr="00B42570">
        <w:rPr>
          <w:rFonts w:ascii="Helvetica Neue" w:hAnsi="Helvetica Neue"/>
        </w:rPr>
        <w:t xml:space="preserve"> and the Magisterium, accurately and effectively [MDIV]. </w:t>
      </w:r>
      <w:r w:rsidRPr="00B42570">
        <w:rPr>
          <w:rFonts w:ascii="Helvetica Neue" w:hAnsi="Helvetica Neue"/>
          <w:b/>
          <w:bCs/>
          <w:i/>
          <w:iCs/>
        </w:rPr>
        <w:t>(LINKS to MDIV Outcome 1.pdf)</w:t>
      </w:r>
    </w:p>
    <w:p w14:paraId="04BDA90F" w14:textId="39E9E59C" w:rsidR="00B42570" w:rsidRPr="00B42570" w:rsidRDefault="00B42570" w:rsidP="00B4257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B42570">
        <w:rPr>
          <w:rFonts w:ascii="Helvetica Neue" w:hAnsi="Helvetica Neue" w:cs="Helvetica Neue"/>
          <w:color w:val="000000"/>
        </w:rPr>
        <w:t xml:space="preserve">Graduates demonstrate an ability to be able to explain at an </w:t>
      </w:r>
      <w:proofErr w:type="gramStart"/>
      <w:r w:rsidRPr="00B42570">
        <w:rPr>
          <w:rFonts w:ascii="Helvetica Neue" w:hAnsi="Helvetica Neue" w:cs="Helvetica Neue"/>
          <w:color w:val="000000"/>
        </w:rPr>
        <w:t>advanced level the biblical, theological and magisterial principles of the New Evangelization</w:t>
      </w:r>
      <w:proofErr w:type="gramEnd"/>
      <w:r w:rsidRPr="00B42570">
        <w:rPr>
          <w:rFonts w:ascii="Helvetica Neue" w:hAnsi="Helvetica Neue" w:cs="Helvetica Neue"/>
          <w:color w:val="000000"/>
        </w:rPr>
        <w:t xml:space="preserve">, and apply these principles in analyzing scholarship and in assessing both existing and proposed programs of evangelization [STL]. </w:t>
      </w:r>
      <w:r w:rsidRPr="00B42570">
        <w:rPr>
          <w:rFonts w:ascii="Helvetica Neue" w:hAnsi="Helvetica Neue" w:cs="Helvetica Neue"/>
          <w:b/>
          <w:bCs/>
          <w:i/>
          <w:iCs/>
          <w:color w:val="000000"/>
        </w:rPr>
        <w:t>(LINKS to STL Goal One Data 2011-2019.pdf)</w:t>
      </w:r>
    </w:p>
    <w:p w14:paraId="5D1A5628" w14:textId="39BEFECA" w:rsidR="00B42570" w:rsidRPr="00D35DE9" w:rsidRDefault="00B42570" w:rsidP="00B4257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 w:cs="Helvetica Neue"/>
          <w:color w:val="000000"/>
        </w:rPr>
        <w:t xml:space="preserve">Graduates demonstrate </w:t>
      </w:r>
      <w:r w:rsidR="00D35DE9">
        <w:rPr>
          <w:rFonts w:ascii="Helvetica Neue" w:hAnsi="Helvetica Neue" w:cs="Helvetica Neue"/>
          <w:color w:val="000000"/>
        </w:rPr>
        <w:t xml:space="preserve">an ability to make critical evaluations, communicate effectively, and understand Scripture and Catholic tradition [AB, BP, AAM, CCT, BD]. </w:t>
      </w:r>
      <w:r w:rsidR="00D35DE9">
        <w:rPr>
          <w:rFonts w:ascii="Helvetica Neue" w:hAnsi="Helvetica Neue" w:cs="Helvetica Neue"/>
          <w:b/>
          <w:bCs/>
          <w:i/>
          <w:iCs/>
          <w:color w:val="000000"/>
        </w:rPr>
        <w:t>(LINKS to Undergraduate Writing Rubric Data, 2019-20, 2020-21.pdf)</w:t>
      </w:r>
    </w:p>
    <w:p w14:paraId="6F416A50" w14:textId="22E28BCE" w:rsidR="00D35DE9" w:rsidRPr="00B42570" w:rsidRDefault="00D35DE9" w:rsidP="00B4257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 w:cs="Helvetica Neue"/>
          <w:color w:val="000000"/>
        </w:rPr>
        <w:t xml:space="preserve">Graduates demonstrate a basic understanding of the content of the Roman Catholic faith [CCT]. </w:t>
      </w:r>
      <w:r>
        <w:rPr>
          <w:rFonts w:ascii="Helvetica Neue" w:hAnsi="Helvetica Neue" w:cs="Helvetica Neue"/>
          <w:b/>
          <w:bCs/>
          <w:i/>
          <w:iCs/>
          <w:color w:val="000000"/>
        </w:rPr>
        <w:t>(LINKS to Post Test Results 2014-2015 thru 2019-2020).</w:t>
      </w:r>
    </w:p>
    <w:sectPr w:rsidR="00D35DE9" w:rsidRPr="00B42570" w:rsidSect="0087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00494"/>
    <w:multiLevelType w:val="hybridMultilevel"/>
    <w:tmpl w:val="253246D8"/>
    <w:lvl w:ilvl="0" w:tplc="1BD07AD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70"/>
    <w:rsid w:val="00190B2E"/>
    <w:rsid w:val="00871623"/>
    <w:rsid w:val="00B42570"/>
    <w:rsid w:val="00D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600FC"/>
  <w15:chartTrackingRefBased/>
  <w15:docId w15:val="{8A4F264C-E84F-294B-8DD9-B7A26DF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1005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Jeffrey</dc:creator>
  <cp:keywords/>
  <dc:description/>
  <cp:lastModifiedBy>Jane Jeffrey</cp:lastModifiedBy>
  <cp:revision>1</cp:revision>
  <dcterms:created xsi:type="dcterms:W3CDTF">2021-10-01T18:21:00Z</dcterms:created>
  <dcterms:modified xsi:type="dcterms:W3CDTF">2021-10-01T18:36:00Z</dcterms:modified>
</cp:coreProperties>
</file>